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</w:t>
      </w:r>
      <w:r w:rsidR="00DF15D0">
        <w:rPr>
          <w:sz w:val="22"/>
          <w:szCs w:val="22"/>
          <w:lang w:val="kk-KZ"/>
        </w:rPr>
        <w:t>фармацевтических услуг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8E2645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767F4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F15D0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B4CBE-80E2-4D9A-96F0-D24B0E53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2019-02-08T10:19:00Z</dcterms:modified>
</cp:coreProperties>
</file>